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276" w:lineRule="auto"/>
        <w:widowControl w:val="off"/>
        <w:rPr>
          <w:rFonts w:eastAsia="Calibri"/>
          <w:b/>
          <w:sz w:val="28"/>
          <w:szCs w:val="28"/>
          <w:lang w:eastAsia="en-US"/>
        </w:rPr>
      </w:pPr>
      <w:r/>
      <w:bookmarkStart w:id="0" w:name="Par464"/>
      <w:r/>
      <w:bookmarkEnd w:id="0"/>
      <w:r>
        <w:rPr>
          <w:rFonts w:eastAsia="Calibri"/>
          <w:b/>
          <w:sz w:val="28"/>
          <w:szCs w:val="28"/>
          <w:lang w:eastAsia="en-US"/>
        </w:rPr>
        <w:t xml:space="preserve">Уведомление</w:t>
      </w: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jc w:val="center"/>
        <w:spacing w:line="276" w:lineRule="auto"/>
        <w:widowControl w:val="off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о проведении публичных консультаций</w:t>
      </w: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left="0" w:right="0" w:firstLine="0"/>
        <w:jc w:val="both"/>
        <w:keepLines w:val="0"/>
        <w:keepNext w:val="0"/>
        <w:pageBreakBefore w:val="0"/>
        <w:spacing w:before="0" w:beforeAutospacing="0" w:after="0" w:afterAutospacing="0" w:line="276" w:lineRule="auto"/>
        <w:shd w:val="nil" w:color="000000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sz w:val="28"/>
          <w:szCs w:val="28"/>
        </w:rPr>
        <w:t xml:space="preserve">       Настоящим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департамент </w:t>
      </w:r>
      <w:r>
        <w:rPr>
          <w:sz w:val="28"/>
          <w:szCs w:val="28"/>
        </w:rPr>
        <w:t xml:space="preserve">развития </w:t>
      </w:r>
      <w:r>
        <w:rPr>
          <w:sz w:val="28"/>
          <w:szCs w:val="28"/>
        </w:rPr>
        <w:t xml:space="preserve">предпринимательства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города Нижнего Новгорода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уведомляет о проведении публичных консультаций в целях </w:t>
      </w:r>
      <w:r>
        <w:rPr>
          <w:sz w:val="28"/>
          <w:szCs w:val="28"/>
        </w:rPr>
        <w:t xml:space="preserve">оценки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регулирующего </w:t>
      </w:r>
      <w:r>
        <w:rPr>
          <w:sz w:val="28"/>
          <w:szCs w:val="28"/>
        </w:rPr>
        <w:t xml:space="preserve">воздействия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проекта постановления администрации города Нижнего Новгорода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«Об утверждении схемы размещения нестационарных торговых объектов на территории муниципального образования городской округ город Нижний Новгород»</w:t>
      </w:r>
      <w:r>
        <w:rPr>
          <w:b w:val="0"/>
          <w:bCs w:val="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</w:p>
    <w:p>
      <w:pPr>
        <w:contextualSpacing w:val="0"/>
        <w:ind w:left="0" w:right="0" w:firstLine="0"/>
        <w:jc w:val="center"/>
        <w:keepLines w:val="0"/>
        <w:keepNext w:val="0"/>
        <w:pageBreakBefore w:val="0"/>
        <w:spacing w:before="0" w:beforeAutospacing="0" w:after="0" w:afterAutospacing="0" w:line="276" w:lineRule="auto"/>
        <w:shd w:val="nil" w:color="000000"/>
        <w:widowControl/>
        <w:rPr>
          <w:rFonts w:hint="default" w:ascii="Times New Roman" w:hAnsi="Times New Roman" w:cs="Times New Roman"/>
          <w:b w:val="0"/>
          <w:bCs w:val="0"/>
          <w:i w:val="0"/>
          <w:caps w:val="0"/>
          <w:smallCaps w:val="0"/>
          <w:strike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hint="default" w:ascii="Times New Roman" w:hAnsi="Times New Roman" w:cs="Times New Roman"/>
          <w:b w:val="0"/>
          <w:bCs w:val="0"/>
          <w:i w:val="0"/>
          <w:caps w:val="0"/>
          <w:smallCaps w:val="0"/>
          <w:strike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14:ligatures w14:val="none"/>
        </w:rPr>
      </w:r>
      <w:r>
        <w:rPr>
          <w:rFonts w:hint="default" w:ascii="Times New Roman" w:hAnsi="Times New Roman" w:cs="Times New Roman"/>
          <w:b w:val="0"/>
          <w:bCs w:val="0"/>
          <w:i w:val="0"/>
          <w:caps w:val="0"/>
          <w:smallCaps w:val="0"/>
          <w:strike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14:ligatures w14:val="none"/>
        </w:rPr>
      </w:r>
    </w:p>
    <w:p>
      <w:pPr>
        <w:ind w:left="0" w:right="0" w:firstLine="567"/>
        <w:jc w:val="both"/>
        <w:spacing w:line="276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Сроки проведения публичных консультаций: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67"/>
        <w:jc w:val="both"/>
        <w:spacing w:line="276" w:lineRule="auto"/>
        <w:widowControl w:val="off"/>
        <w:rPr>
          <w:sz w:val="28"/>
          <w:szCs w:val="28"/>
          <w:highlight w:val="yellow"/>
        </w:rPr>
      </w:pPr>
      <w:r>
        <w:rPr>
          <w:sz w:val="28"/>
          <w:szCs w:val="28"/>
          <w:highlight w:val="white"/>
        </w:rPr>
        <w:t xml:space="preserve">«28</w:t>
      </w:r>
      <w:r>
        <w:rPr>
          <w:sz w:val="28"/>
          <w:szCs w:val="28"/>
          <w:highlight w:val="white"/>
        </w:rPr>
        <w:t xml:space="preserve">» апреля</w:t>
      </w:r>
      <w:r>
        <w:rPr>
          <w:sz w:val="28"/>
          <w:szCs w:val="28"/>
          <w:highlight w:val="white"/>
        </w:rPr>
        <w:t xml:space="preserve"> 20</w:t>
      </w:r>
      <w:r>
        <w:rPr>
          <w:sz w:val="28"/>
          <w:szCs w:val="28"/>
          <w:highlight w:val="white"/>
        </w:rPr>
        <w:t xml:space="preserve">26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года – </w:t>
      </w:r>
      <w:r>
        <w:rPr>
          <w:sz w:val="28"/>
          <w:szCs w:val="28"/>
          <w:highlight w:val="white"/>
        </w:rPr>
        <w:t xml:space="preserve">«13</w:t>
      </w:r>
      <w:r>
        <w:rPr>
          <w:sz w:val="28"/>
          <w:szCs w:val="28"/>
          <w:highlight w:val="white"/>
        </w:rPr>
        <w:t xml:space="preserve">» мая </w:t>
      </w:r>
      <w:r>
        <w:rPr>
          <w:sz w:val="28"/>
          <w:szCs w:val="28"/>
          <w:highlight w:val="white"/>
        </w:rPr>
        <w:t xml:space="preserve">20</w:t>
      </w:r>
      <w:r>
        <w:rPr>
          <w:sz w:val="28"/>
          <w:szCs w:val="28"/>
          <w:highlight w:val="white"/>
        </w:rPr>
        <w:t xml:space="preserve">26</w:t>
      </w:r>
      <w:r>
        <w:rPr>
          <w:sz w:val="28"/>
          <w:szCs w:val="28"/>
          <w:highlight w:val="white"/>
        </w:rPr>
        <w:t xml:space="preserve"> года.</w:t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ind w:left="0" w:right="0" w:firstLine="567"/>
        <w:jc w:val="both"/>
        <w:spacing w:line="276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Способ направления участниками публичных консультаций с</w:t>
      </w:r>
      <w:r>
        <w:rPr>
          <w:sz w:val="28"/>
          <w:szCs w:val="28"/>
        </w:rPr>
        <w:t xml:space="preserve">воих предложения и замечаний: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67"/>
        <w:jc w:val="both"/>
        <w:spacing w:line="276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предложения и замечания направляются в электронном виде на адрес: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 xml:space="preserve">deppred</w:t>
      </w:r>
      <w:r>
        <w:rPr>
          <w:sz w:val="28"/>
          <w:szCs w:val="28"/>
        </w:rPr>
        <w:t xml:space="preserve">@</w:t>
      </w:r>
      <w:r>
        <w:rPr>
          <w:sz w:val="28"/>
          <w:szCs w:val="28"/>
          <w:lang w:val="en-US"/>
        </w:rPr>
        <w:t xml:space="preserve">admgor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nnov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на бум</w:t>
      </w:r>
      <w:r>
        <w:rPr>
          <w:sz w:val="28"/>
          <w:szCs w:val="28"/>
        </w:rPr>
        <w:t xml:space="preserve">ажном носителе по адресу: </w:t>
      </w:r>
      <w:r>
        <w:rPr>
          <w:sz w:val="28"/>
          <w:szCs w:val="28"/>
        </w:rPr>
        <w:t xml:space="preserve">603082</w:t>
      </w:r>
      <w:r>
        <w:rPr>
          <w:sz w:val="28"/>
          <w:szCs w:val="28"/>
        </w:rPr>
        <w:t xml:space="preserve">, г</w:t>
      </w:r>
      <w:r>
        <w:rPr>
          <w:sz w:val="28"/>
          <w:szCs w:val="28"/>
        </w:rPr>
        <w:t xml:space="preserve">.Н</w:t>
      </w:r>
      <w:r>
        <w:rPr>
          <w:sz w:val="28"/>
          <w:szCs w:val="28"/>
        </w:rPr>
        <w:t xml:space="preserve">иж</w:t>
      </w:r>
      <w:r>
        <w:rPr>
          <w:sz w:val="28"/>
          <w:szCs w:val="28"/>
        </w:rPr>
        <w:t xml:space="preserve">ний Новгород, Кремль, корп.5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каб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105 – для департамента </w:t>
      </w:r>
      <w:r>
        <w:rPr>
          <w:sz w:val="28"/>
          <w:szCs w:val="28"/>
        </w:rPr>
        <w:t xml:space="preserve">развития </w:t>
      </w:r>
      <w:r>
        <w:rPr>
          <w:sz w:val="28"/>
          <w:szCs w:val="28"/>
        </w:rPr>
        <w:t xml:space="preserve">предпринимательства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города Нижнего Новгорода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67"/>
        <w:jc w:val="both"/>
        <w:spacing w:line="276" w:lineRule="auto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Контактно</w:t>
      </w:r>
      <w:r>
        <w:rPr>
          <w:sz w:val="28"/>
          <w:szCs w:val="28"/>
        </w:rPr>
        <w:t xml:space="preserve">е лиц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 по в</w:t>
      </w:r>
      <w:r>
        <w:rPr>
          <w:sz w:val="28"/>
          <w:szCs w:val="28"/>
        </w:rPr>
        <w:t xml:space="preserve">опросам публичных консультаций: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567"/>
        <w:jc w:val="both"/>
        <w:spacing w:line="276" w:lineRule="auto"/>
        <w:widowControl w:val="off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Гонов Илья Юрьевич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начальник отдела развития НТО управления развития НТО </w:t>
      </w:r>
      <w:r>
        <w:rPr>
          <w:color w:val="000000"/>
          <w:sz w:val="28"/>
          <w:szCs w:val="28"/>
        </w:rPr>
        <w:t xml:space="preserve">департамента развития предпринимательства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администрации города Нижнего</w:t>
      </w:r>
      <w:r>
        <w:rPr>
          <w:color w:val="000000"/>
          <w:sz w:val="28"/>
          <w:szCs w:val="28"/>
        </w:rPr>
        <w:t xml:space="preserve"> Новгорода</w:t>
      </w:r>
      <w:r>
        <w:rPr>
          <w:color w:val="000000"/>
          <w:sz w:val="28"/>
          <w:szCs w:val="28"/>
        </w:rPr>
        <w:t xml:space="preserve">,</w:t>
      </w:r>
      <w:r>
        <w:rPr>
          <w:sz w:val="28"/>
          <w:szCs w:val="28"/>
        </w:rPr>
        <w:t xml:space="preserve"> рабочий телефон: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435-58-46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67"/>
        <w:jc w:val="both"/>
        <w:spacing w:line="276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рафик работы: с 9.00 до 18.00 по рабоч</w:t>
      </w:r>
      <w:r>
        <w:rPr>
          <w:sz w:val="28"/>
          <w:szCs w:val="28"/>
        </w:rPr>
        <w:t xml:space="preserve">им дням</w:t>
      </w:r>
      <w:r>
        <w:rPr>
          <w:sz w:val="28"/>
          <w:szCs w:val="28"/>
        </w:rPr>
        <w:t xml:space="preserve"> (в пятницу с 9.00 до 17.00)</w:t>
      </w:r>
      <w:r>
        <w:rPr>
          <w:sz w:val="28"/>
          <w:szCs w:val="28"/>
        </w:rPr>
        <w:t xml:space="preserve">, обеденный перерыв </w:t>
      </w:r>
      <w:r>
        <w:rPr>
          <w:sz w:val="28"/>
          <w:szCs w:val="28"/>
        </w:rPr>
        <w:t xml:space="preserve">с 12.00 </w:t>
      </w:r>
      <w:r>
        <w:rPr>
          <w:sz w:val="28"/>
          <w:szCs w:val="28"/>
        </w:rPr>
        <w:t xml:space="preserve">до</w:t>
      </w:r>
      <w:r>
        <w:rPr>
          <w:sz w:val="28"/>
          <w:szCs w:val="28"/>
        </w:rPr>
        <w:t xml:space="preserve"> 12.48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67"/>
        <w:jc w:val="both"/>
        <w:spacing w:line="276" w:lineRule="auto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67"/>
        <w:jc w:val="both"/>
        <w:spacing w:line="276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Прилагаемые к уведомлению материа</w:t>
      </w:r>
      <w:r>
        <w:rPr>
          <w:sz w:val="28"/>
          <w:szCs w:val="28"/>
        </w:rPr>
        <w:t xml:space="preserve">лы: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9"/>
        <w:numPr>
          <w:ilvl w:val="0"/>
          <w:numId w:val="1"/>
        </w:numPr>
        <w:ind w:left="0" w:right="0" w:firstLine="567"/>
        <w:jc w:val="both"/>
        <w:spacing w:line="276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9"/>
        <w:numPr>
          <w:ilvl w:val="0"/>
          <w:numId w:val="1"/>
        </w:numPr>
        <w:ind w:left="0" w:right="0" w:firstLine="567"/>
        <w:jc w:val="both"/>
        <w:spacing w:line="276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Пояснительная записка.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9"/>
        <w:numPr>
          <w:ilvl w:val="0"/>
          <w:numId w:val="1"/>
        </w:numPr>
        <w:ind w:left="0" w:right="0" w:firstLine="567"/>
        <w:jc w:val="both"/>
        <w:spacing w:line="276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просный лист для проведения публичных консультаций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851" w:right="709" w:bottom="539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7">
    <w:name w:val="Heading 1"/>
    <w:basedOn w:val="833"/>
    <w:next w:val="833"/>
    <w:link w:val="65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8">
    <w:name w:val="Heading 1 Char"/>
    <w:basedOn w:val="834"/>
    <w:link w:val="657"/>
    <w:uiPriority w:val="9"/>
    <w:rPr>
      <w:rFonts w:ascii="Arial" w:hAnsi="Arial" w:eastAsia="Arial" w:cs="Arial"/>
      <w:sz w:val="40"/>
      <w:szCs w:val="40"/>
    </w:rPr>
  </w:style>
  <w:style w:type="paragraph" w:styleId="659">
    <w:name w:val="Heading 2"/>
    <w:basedOn w:val="833"/>
    <w:next w:val="833"/>
    <w:link w:val="66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0">
    <w:name w:val="Heading 2 Char"/>
    <w:basedOn w:val="834"/>
    <w:link w:val="659"/>
    <w:uiPriority w:val="9"/>
    <w:rPr>
      <w:rFonts w:ascii="Arial" w:hAnsi="Arial" w:eastAsia="Arial" w:cs="Arial"/>
      <w:sz w:val="34"/>
    </w:rPr>
  </w:style>
  <w:style w:type="paragraph" w:styleId="661">
    <w:name w:val="Heading 3"/>
    <w:basedOn w:val="833"/>
    <w:next w:val="833"/>
    <w:link w:val="66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2">
    <w:name w:val="Heading 3 Char"/>
    <w:basedOn w:val="834"/>
    <w:link w:val="661"/>
    <w:uiPriority w:val="9"/>
    <w:rPr>
      <w:rFonts w:ascii="Arial" w:hAnsi="Arial" w:eastAsia="Arial" w:cs="Arial"/>
      <w:sz w:val="30"/>
      <w:szCs w:val="30"/>
    </w:rPr>
  </w:style>
  <w:style w:type="paragraph" w:styleId="663">
    <w:name w:val="Heading 4"/>
    <w:basedOn w:val="833"/>
    <w:next w:val="833"/>
    <w:link w:val="66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4">
    <w:name w:val="Heading 4 Char"/>
    <w:basedOn w:val="834"/>
    <w:link w:val="663"/>
    <w:uiPriority w:val="9"/>
    <w:rPr>
      <w:rFonts w:ascii="Arial" w:hAnsi="Arial" w:eastAsia="Arial" w:cs="Arial"/>
      <w:b/>
      <w:bCs/>
      <w:sz w:val="26"/>
      <w:szCs w:val="26"/>
    </w:rPr>
  </w:style>
  <w:style w:type="paragraph" w:styleId="665">
    <w:name w:val="Heading 5"/>
    <w:basedOn w:val="833"/>
    <w:next w:val="833"/>
    <w:link w:val="66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6">
    <w:name w:val="Heading 5 Char"/>
    <w:basedOn w:val="834"/>
    <w:link w:val="665"/>
    <w:uiPriority w:val="9"/>
    <w:rPr>
      <w:rFonts w:ascii="Arial" w:hAnsi="Arial" w:eastAsia="Arial" w:cs="Arial"/>
      <w:b/>
      <w:bCs/>
      <w:sz w:val="24"/>
      <w:szCs w:val="24"/>
    </w:rPr>
  </w:style>
  <w:style w:type="paragraph" w:styleId="667">
    <w:name w:val="Heading 6"/>
    <w:basedOn w:val="833"/>
    <w:next w:val="833"/>
    <w:link w:val="66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8">
    <w:name w:val="Heading 6 Char"/>
    <w:basedOn w:val="834"/>
    <w:link w:val="667"/>
    <w:uiPriority w:val="9"/>
    <w:rPr>
      <w:rFonts w:ascii="Arial" w:hAnsi="Arial" w:eastAsia="Arial" w:cs="Arial"/>
      <w:b/>
      <w:bCs/>
      <w:sz w:val="22"/>
      <w:szCs w:val="22"/>
    </w:rPr>
  </w:style>
  <w:style w:type="paragraph" w:styleId="669">
    <w:name w:val="Heading 7"/>
    <w:basedOn w:val="833"/>
    <w:next w:val="833"/>
    <w:link w:val="67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0">
    <w:name w:val="Heading 7 Char"/>
    <w:basedOn w:val="834"/>
    <w:link w:val="66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1">
    <w:name w:val="Heading 8"/>
    <w:basedOn w:val="833"/>
    <w:next w:val="833"/>
    <w:link w:val="67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2">
    <w:name w:val="Heading 8 Char"/>
    <w:basedOn w:val="834"/>
    <w:link w:val="671"/>
    <w:uiPriority w:val="9"/>
    <w:rPr>
      <w:rFonts w:ascii="Arial" w:hAnsi="Arial" w:eastAsia="Arial" w:cs="Arial"/>
      <w:i/>
      <w:iCs/>
      <w:sz w:val="22"/>
      <w:szCs w:val="22"/>
    </w:rPr>
  </w:style>
  <w:style w:type="paragraph" w:styleId="673">
    <w:name w:val="Heading 9"/>
    <w:basedOn w:val="833"/>
    <w:next w:val="833"/>
    <w:link w:val="67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4">
    <w:name w:val="Heading 9 Char"/>
    <w:basedOn w:val="834"/>
    <w:link w:val="673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3"/>
    <w:next w:val="833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basedOn w:val="834"/>
    <w:link w:val="676"/>
    <w:uiPriority w:val="10"/>
    <w:rPr>
      <w:sz w:val="48"/>
      <w:szCs w:val="48"/>
    </w:rPr>
  </w:style>
  <w:style w:type="paragraph" w:styleId="678">
    <w:name w:val="Subtitle"/>
    <w:basedOn w:val="833"/>
    <w:next w:val="833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basedOn w:val="834"/>
    <w:link w:val="678"/>
    <w:uiPriority w:val="11"/>
    <w:rPr>
      <w:sz w:val="24"/>
      <w:szCs w:val="24"/>
    </w:rPr>
  </w:style>
  <w:style w:type="paragraph" w:styleId="680">
    <w:name w:val="Quote"/>
    <w:basedOn w:val="833"/>
    <w:next w:val="833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3"/>
    <w:next w:val="833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3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basedOn w:val="834"/>
    <w:link w:val="684"/>
    <w:uiPriority w:val="99"/>
  </w:style>
  <w:style w:type="paragraph" w:styleId="686">
    <w:name w:val="Footer"/>
    <w:basedOn w:val="833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basedOn w:val="834"/>
    <w:link w:val="686"/>
    <w:uiPriority w:val="99"/>
  </w:style>
  <w:style w:type="paragraph" w:styleId="688">
    <w:name w:val="Caption"/>
    <w:basedOn w:val="833"/>
    <w:next w:val="833"/>
    <w:link w:val="6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688"/>
    <w:link w:val="686"/>
    <w:uiPriority w:val="99"/>
  </w:style>
  <w:style w:type="table" w:styleId="690">
    <w:name w:val="Table Grid"/>
    <w:basedOn w:val="83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0">
    <w:name w:val="List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1">
    <w:name w:val="List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2">
    <w:name w:val="List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3">
    <w:name w:val="List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4">
    <w:name w:val="List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5">
    <w:name w:val="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7">
    <w:name w:val="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8">
    <w:name w:val="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9">
    <w:name w:val="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0">
    <w:name w:val="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1">
    <w:name w:val="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2">
    <w:name w:val="Bordered &amp; 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4">
    <w:name w:val="Bordered &amp; 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5">
    <w:name w:val="Bordered &amp; 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6">
    <w:name w:val="Bordered &amp; 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7">
    <w:name w:val="Bordered &amp; 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8">
    <w:name w:val="Bordered &amp; 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9">
    <w:name w:val="Bordered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basedOn w:val="834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basedOn w:val="834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qFormat/>
    <w:rPr>
      <w:rFonts w:ascii="Times New Roman" w:hAnsi="Times New Roman" w:eastAsia="Times New Roman"/>
      <w:sz w:val="24"/>
      <w:szCs w:val="24"/>
    </w:rPr>
  </w:style>
  <w:style w:type="character" w:styleId="834" w:default="1">
    <w:name w:val="Default Paragraph Font"/>
    <w:uiPriority w:val="1"/>
    <w:semiHidden/>
    <w:unhideWhenUsed/>
  </w:style>
  <w:style w:type="table" w:styleId="835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character" w:styleId="837">
    <w:name w:val="Hyperlink"/>
    <w:rPr>
      <w:color w:val="0000ff"/>
      <w:u w:val="single"/>
    </w:rPr>
  </w:style>
  <w:style w:type="character" w:styleId="838" w:customStyle="1">
    <w:name w:val="Date_num"/>
    <w:basedOn w:val="834"/>
  </w:style>
  <w:style w:type="paragraph" w:styleId="839">
    <w:name w:val="List Paragraph"/>
    <w:basedOn w:val="833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</dc:title>
  <dc:creator>Дмитрий А. Потехин</dc:creator>
  <cp:lastModifiedBy>i.gonov</cp:lastModifiedBy>
  <cp:revision>42</cp:revision>
  <dcterms:created xsi:type="dcterms:W3CDTF">2019-04-19T05:54:00Z</dcterms:created>
  <dcterms:modified xsi:type="dcterms:W3CDTF">2026-04-28T09:15:31Z</dcterms:modified>
</cp:coreProperties>
</file>